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FEE89" w14:textId="77777777" w:rsidR="006D0D4D" w:rsidRDefault="00B95517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4F861C70">
                <wp:simplePos x="0" y="0"/>
                <wp:positionH relativeFrom="column">
                  <wp:posOffset>-768267</wp:posOffset>
                </wp:positionH>
                <wp:positionV relativeFrom="paragraph">
                  <wp:posOffset>-449276</wp:posOffset>
                </wp:positionV>
                <wp:extent cx="732315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3152" cy="788889"/>
                          <a:chOff x="-157450" y="-191064"/>
                          <a:chExt cx="7718333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353" y="-191064"/>
                            <a:ext cx="1839530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5pt;margin-top:-35.4pt;width:576.65pt;height:62.1pt;z-index:251659264;mso-width-relative:margin;mso-height-relative:margin" coordorigin="-1574,-1910" coordsize="7718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7213;top:-1910;width:18395;height:4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ZwD/FAAAA2gAAAA8AAABkcnMvZG93bnJldi54bWxEj09LAzEUxO+C3yE8oTebtWpp16bFPxTs&#10;RWlaCr09kudmcfOybNLu+u0bQfA4zMxvmMVq8I04UxfrwAruxgUIYhNszZWC/W59OwMRE7LFJjAp&#10;+KEIq+X11QJLG3re0lmnSmQIxxIVuJTaUspoHHmM49ASZ+8rdB5Tll0lbYd9hvtGTopiKj3WnBcc&#10;tvTqyHzrk1egzf3no3nZHw/S9W+T+YdeHzdaqdHN8PwEItGQ/sN/7Xer4AF+r+QbIJ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WcA/xQAAANo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  <w:r w:rsidR="006D0D4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ОСНОВНЫЕ ПОКАЗАТЕЛИ ДЕЯТЕЛЬНОСТИ КОЛЛЕКТИВНЫХ СРЕДСТВ РАЗМЕЩЕНИЯ </w:t>
      </w:r>
    </w:p>
    <w:p w14:paraId="4F502DF9" w14:textId="58E4AA6D" w:rsidR="002D799B" w:rsidRPr="00925A69" w:rsidRDefault="003E7AEB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 ЯНВАРЕ</w:t>
      </w:r>
      <w:r w:rsidR="009701CD" w:rsidRPr="003E7AEB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- ФЕВРАЛЕ</w:t>
      </w:r>
      <w:r w:rsidR="009701C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6D0D4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2024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ГОДА</w:t>
      </w:r>
    </w:p>
    <w:p w14:paraId="7F3970D3" w14:textId="59AA4483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p w14:paraId="74134B26" w14:textId="68B072A8" w:rsidR="008B180A" w:rsidRDefault="008B180A" w:rsidP="00925A69">
      <w:pPr>
        <w:pStyle w:val="a3"/>
        <w:spacing w:line="259" w:lineRule="auto"/>
        <w:ind w:left="1134" w:right="75"/>
        <w:rPr>
          <w:rFonts w:ascii="Arial" w:hAnsi="Arial" w:cs="Arial"/>
          <w:b/>
          <w:bCs/>
        </w:rPr>
      </w:pPr>
    </w:p>
    <w:p w14:paraId="542B7C2F" w14:textId="2347F928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1B2E4475" w14:textId="5904F692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2E74367A" w14:textId="77777777" w:rsidR="008B180A" w:rsidRPr="0081278D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67F8510A" w14:textId="13E05AA7" w:rsidR="00B64987" w:rsidRDefault="003E7AEB" w:rsidP="00880DA1">
      <w:pPr>
        <w:spacing w:after="0"/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По оператив</w:t>
      </w:r>
      <w:r w:rsidR="006D0D4D">
        <w:rPr>
          <w:rFonts w:ascii="Arial" w:hAnsi="Arial" w:cs="Arial"/>
          <w:color w:val="282A2E"/>
        </w:rPr>
        <w:t>ным данным, в коллективных средствах</w:t>
      </w:r>
      <w:r w:rsidR="00D55929" w:rsidRPr="000E53F5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>размещения в январе</w:t>
      </w:r>
      <w:r w:rsidR="00705A5D">
        <w:rPr>
          <w:rFonts w:ascii="Arial" w:hAnsi="Arial" w:cs="Arial"/>
          <w:color w:val="282A2E"/>
        </w:rPr>
        <w:t xml:space="preserve"> </w:t>
      </w:r>
      <w:r w:rsidR="00AE666F">
        <w:rPr>
          <w:rFonts w:ascii="Arial" w:hAnsi="Arial" w:cs="Arial"/>
          <w:color w:val="282A2E"/>
        </w:rPr>
        <w:t>–</w:t>
      </w:r>
      <w:r>
        <w:rPr>
          <w:rFonts w:ascii="Arial" w:hAnsi="Arial" w:cs="Arial"/>
          <w:color w:val="282A2E"/>
        </w:rPr>
        <w:t xml:space="preserve"> феврале</w:t>
      </w:r>
      <w:r w:rsidR="00AE666F" w:rsidRPr="00AE666F">
        <w:rPr>
          <w:rFonts w:ascii="Arial" w:hAnsi="Arial" w:cs="Arial"/>
          <w:color w:val="282A2E"/>
        </w:rPr>
        <w:t xml:space="preserve">    </w:t>
      </w:r>
      <w:r w:rsidR="009701CD">
        <w:rPr>
          <w:rFonts w:ascii="Arial" w:hAnsi="Arial" w:cs="Arial"/>
          <w:color w:val="282A2E"/>
        </w:rPr>
        <w:t xml:space="preserve"> 2024 года размещено 14,</w:t>
      </w:r>
      <w:r w:rsidR="009701CD" w:rsidRPr="009701CD">
        <w:rPr>
          <w:rFonts w:ascii="Arial" w:hAnsi="Arial" w:cs="Arial"/>
          <w:color w:val="282A2E"/>
        </w:rPr>
        <w:t>6</w:t>
      </w:r>
      <w:r w:rsidR="00705A5D">
        <w:rPr>
          <w:rFonts w:ascii="Arial" w:hAnsi="Arial" w:cs="Arial"/>
          <w:color w:val="282A2E"/>
        </w:rPr>
        <w:t xml:space="preserve"> тысяч человек, из них 1</w:t>
      </w:r>
      <w:r w:rsidR="006D0D4D">
        <w:rPr>
          <w:rFonts w:ascii="Arial" w:hAnsi="Arial" w:cs="Arial"/>
          <w:color w:val="282A2E"/>
        </w:rPr>
        <w:t xml:space="preserve">4,0 тысяч составляли граждане России. </w:t>
      </w:r>
      <w:r w:rsidR="00880DA1">
        <w:rPr>
          <w:rFonts w:ascii="Arial" w:hAnsi="Arial" w:cs="Arial"/>
          <w:color w:val="282A2E"/>
        </w:rPr>
        <w:t xml:space="preserve">  </w:t>
      </w:r>
      <w:r w:rsidR="006D0D4D">
        <w:rPr>
          <w:rFonts w:ascii="Arial" w:hAnsi="Arial" w:cs="Arial"/>
          <w:color w:val="282A2E"/>
        </w:rPr>
        <w:t>Число предост</w:t>
      </w:r>
      <w:r w:rsidR="00B56030">
        <w:rPr>
          <w:rFonts w:ascii="Arial" w:hAnsi="Arial" w:cs="Arial"/>
          <w:color w:val="282A2E"/>
        </w:rPr>
        <w:t>авленных ночевок составило 62</w:t>
      </w:r>
      <w:r w:rsidR="00705A5D">
        <w:rPr>
          <w:rFonts w:ascii="Arial" w:hAnsi="Arial" w:cs="Arial"/>
          <w:color w:val="282A2E"/>
        </w:rPr>
        <w:t>,9</w:t>
      </w:r>
      <w:r w:rsidR="006D0D4D">
        <w:rPr>
          <w:rFonts w:ascii="Arial" w:hAnsi="Arial" w:cs="Arial"/>
          <w:color w:val="282A2E"/>
        </w:rPr>
        <w:t xml:space="preserve"> тысяч. Доходы коллективных средств размещения от предоста</w:t>
      </w:r>
      <w:r w:rsidR="00360595">
        <w:rPr>
          <w:rFonts w:ascii="Arial" w:hAnsi="Arial" w:cs="Arial"/>
          <w:color w:val="282A2E"/>
        </w:rPr>
        <w:t>вляемых услуг составили 60641,</w:t>
      </w:r>
      <w:r w:rsidR="00360595" w:rsidRPr="00360595">
        <w:rPr>
          <w:rFonts w:ascii="Arial" w:hAnsi="Arial" w:cs="Arial"/>
          <w:color w:val="282A2E"/>
        </w:rPr>
        <w:t>1</w:t>
      </w:r>
      <w:r w:rsidR="00B64987">
        <w:rPr>
          <w:rFonts w:ascii="Arial" w:hAnsi="Arial" w:cs="Arial"/>
          <w:color w:val="282A2E"/>
        </w:rPr>
        <w:t xml:space="preserve"> тысяч рублей</w:t>
      </w:r>
      <w:r w:rsidR="00B64987" w:rsidRPr="00B64987">
        <w:rPr>
          <w:rFonts w:ascii="Arial" w:hAnsi="Arial" w:cs="Arial"/>
          <w:color w:val="282A2E"/>
        </w:rPr>
        <w:t>.</w:t>
      </w:r>
    </w:p>
    <w:p w14:paraId="2102628E" w14:textId="77777777" w:rsidR="00880DA1" w:rsidRPr="0012712C" w:rsidRDefault="00880DA1" w:rsidP="00880DA1">
      <w:pPr>
        <w:spacing w:after="0"/>
        <w:ind w:firstLine="567"/>
        <w:jc w:val="both"/>
        <w:rPr>
          <w:rFonts w:ascii="Arial" w:hAnsi="Arial" w:cs="Arial"/>
          <w:color w:val="282A2E"/>
        </w:rPr>
      </w:pPr>
      <w:bookmarkStart w:id="0" w:name="_GoBack"/>
      <w:bookmarkEnd w:id="0"/>
    </w:p>
    <w:p w14:paraId="77F7D1EB" w14:textId="6BAF6163" w:rsidR="001A6A30" w:rsidRPr="00B64987" w:rsidRDefault="002F2C8E" w:rsidP="0012712C">
      <w:pPr>
        <w:tabs>
          <w:tab w:val="left" w:pos="567"/>
          <w:tab w:val="left" w:pos="10065"/>
        </w:tabs>
        <w:spacing w:after="0" w:line="240" w:lineRule="auto"/>
        <w:ind w:right="-1"/>
        <w:rPr>
          <w:rFonts w:ascii="Arial" w:hAnsi="Arial" w:cs="Arial"/>
          <w:bCs/>
          <w:color w:val="363194"/>
        </w:rPr>
      </w:pPr>
      <w:r w:rsidRPr="00B64987">
        <w:rPr>
          <w:rFonts w:ascii="Arial" w:hAnsi="Arial" w:cs="Arial"/>
          <w:bCs/>
          <w:color w:val="363194"/>
        </w:rPr>
        <w:t xml:space="preserve">        </w:t>
      </w:r>
      <w:r w:rsidR="0012712C">
        <w:rPr>
          <w:rFonts w:ascii="Arial" w:hAnsi="Arial" w:cs="Arial"/>
          <w:bCs/>
          <w:color w:val="363194"/>
        </w:rPr>
        <w:t xml:space="preserve"> </w:t>
      </w:r>
      <w:r w:rsidR="00831E51" w:rsidRPr="00B64987">
        <w:rPr>
          <w:rFonts w:ascii="Arial" w:hAnsi="Arial" w:cs="Arial"/>
          <w:bCs/>
          <w:color w:val="363194"/>
        </w:rPr>
        <w:t>Деятельность коллективных средств размещения</w:t>
      </w:r>
      <w:r w:rsidR="00B64987">
        <w:rPr>
          <w:rFonts w:ascii="Arial" w:hAnsi="Arial" w:cs="Arial"/>
          <w:bCs/>
          <w:color w:val="363194"/>
        </w:rPr>
        <w:t xml:space="preserve"> характеризуется</w:t>
      </w:r>
      <w:r w:rsidR="00B64987" w:rsidRPr="00B64987">
        <w:rPr>
          <w:rFonts w:ascii="Arial" w:hAnsi="Arial" w:cs="Arial"/>
          <w:bCs/>
          <w:color w:val="363194"/>
        </w:rPr>
        <w:t xml:space="preserve"> следующими данными:</w:t>
      </w:r>
    </w:p>
    <w:p w14:paraId="443C2A4A" w14:textId="77777777" w:rsidR="00E82A4B" w:rsidRPr="00705A5D" w:rsidRDefault="00E82A4B" w:rsidP="00B64987">
      <w:pPr>
        <w:tabs>
          <w:tab w:val="left" w:pos="7938"/>
        </w:tabs>
        <w:spacing w:after="0" w:line="240" w:lineRule="auto"/>
        <w:ind w:left="567" w:right="1558"/>
        <w:jc w:val="center"/>
        <w:rPr>
          <w:rFonts w:ascii="Arial" w:hAnsi="Arial" w:cs="Arial"/>
          <w:b/>
          <w:bCs/>
          <w:color w:val="363194"/>
        </w:rPr>
      </w:pPr>
    </w:p>
    <w:tbl>
      <w:tblPr>
        <w:tblStyle w:val="GridTableLight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831E51" w:rsidRPr="0050523C" w14:paraId="5AD99B68" w14:textId="77777777" w:rsidTr="00831E51">
        <w:trPr>
          <w:trHeight w:val="340"/>
        </w:trPr>
        <w:tc>
          <w:tcPr>
            <w:tcW w:w="5954" w:type="dxa"/>
            <w:shd w:val="clear" w:color="auto" w:fill="EBEBEB"/>
          </w:tcPr>
          <w:p w14:paraId="44AD4227" w14:textId="77777777" w:rsidR="00831E51" w:rsidRPr="0050523C" w:rsidRDefault="00831E51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BEBEB"/>
            <w:vAlign w:val="center"/>
          </w:tcPr>
          <w:p w14:paraId="45CF9EBF" w14:textId="33A5BAB0" w:rsidR="00831E51" w:rsidRPr="0050523C" w:rsidRDefault="001A6A30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</w:t>
            </w:r>
            <w:r w:rsidR="00F40E26">
              <w:rPr>
                <w:rFonts w:ascii="Arial" w:hAnsi="Arial" w:cs="Arial"/>
                <w:color w:val="282A2E"/>
                <w:sz w:val="18"/>
                <w:szCs w:val="18"/>
              </w:rPr>
              <w:t>нварь -</w:t>
            </w:r>
            <w:r w:rsidR="00831E51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8519C5">
              <w:rPr>
                <w:rFonts w:ascii="Arial" w:hAnsi="Arial" w:cs="Arial"/>
                <w:color w:val="282A2E"/>
                <w:sz w:val="18"/>
                <w:szCs w:val="18"/>
              </w:rPr>
              <w:t xml:space="preserve"> ф</w:t>
            </w:r>
            <w:r w:rsidR="00F40E26">
              <w:rPr>
                <w:rFonts w:ascii="Arial" w:hAnsi="Arial" w:cs="Arial"/>
                <w:color w:val="282A2E"/>
                <w:sz w:val="18"/>
                <w:szCs w:val="18"/>
              </w:rPr>
              <w:t xml:space="preserve">евраль </w:t>
            </w:r>
            <w:r w:rsidR="00831E51">
              <w:rPr>
                <w:rFonts w:ascii="Arial" w:hAnsi="Arial" w:cs="Arial"/>
                <w:color w:val="282A2E"/>
                <w:sz w:val="18"/>
                <w:szCs w:val="18"/>
              </w:rPr>
              <w:t>2024 г.</w:t>
            </w:r>
          </w:p>
        </w:tc>
      </w:tr>
      <w:tr w:rsidR="00831E51" w:rsidRPr="0050523C" w14:paraId="62A5B29F" w14:textId="77777777" w:rsidTr="00831E51">
        <w:trPr>
          <w:trHeight w:val="340"/>
        </w:trPr>
        <w:tc>
          <w:tcPr>
            <w:tcW w:w="5954" w:type="dxa"/>
            <w:vAlign w:val="bottom"/>
          </w:tcPr>
          <w:p w14:paraId="692BBE65" w14:textId="1F0F2C6A" w:rsidR="00831E51" w:rsidRPr="0050523C" w:rsidRDefault="00831E51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Число ночевок, единиц</w:t>
            </w:r>
          </w:p>
        </w:tc>
        <w:tc>
          <w:tcPr>
            <w:tcW w:w="4111" w:type="dxa"/>
            <w:vAlign w:val="center"/>
          </w:tcPr>
          <w:p w14:paraId="4E340BD2" w14:textId="19FF6415" w:rsidR="00831E51" w:rsidRPr="00705A5D" w:rsidRDefault="00705A5D" w:rsidP="00831E5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62933</w:t>
            </w:r>
          </w:p>
        </w:tc>
      </w:tr>
      <w:tr w:rsidR="00831E51" w:rsidRPr="0050523C" w14:paraId="23DC0FAB" w14:textId="77777777" w:rsidTr="00831E51">
        <w:trPr>
          <w:trHeight w:val="340"/>
        </w:trPr>
        <w:tc>
          <w:tcPr>
            <w:tcW w:w="5954" w:type="dxa"/>
            <w:vAlign w:val="bottom"/>
          </w:tcPr>
          <w:p w14:paraId="09C27966" w14:textId="1E6B72F6" w:rsidR="00831E51" w:rsidRPr="0050523C" w:rsidRDefault="00831E51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Численность размещенных лиц, человек</w:t>
            </w:r>
          </w:p>
        </w:tc>
        <w:tc>
          <w:tcPr>
            <w:tcW w:w="4111" w:type="dxa"/>
            <w:vAlign w:val="center"/>
          </w:tcPr>
          <w:p w14:paraId="04B7E64C" w14:textId="3176832A" w:rsidR="00831E51" w:rsidRPr="00705A5D" w:rsidRDefault="00705A5D" w:rsidP="00831E5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14575</w:t>
            </w:r>
          </w:p>
        </w:tc>
      </w:tr>
      <w:tr w:rsidR="00831E51" w:rsidRPr="0050523C" w14:paraId="3DC99C15" w14:textId="77777777" w:rsidTr="00831E51">
        <w:trPr>
          <w:trHeight w:val="340"/>
        </w:trPr>
        <w:tc>
          <w:tcPr>
            <w:tcW w:w="5954" w:type="dxa"/>
            <w:vAlign w:val="bottom"/>
          </w:tcPr>
          <w:p w14:paraId="7C0226F8" w14:textId="196CAE20" w:rsidR="00831E51" w:rsidRDefault="00831E51" w:rsidP="00831E51">
            <w:pPr>
              <w:ind w:left="176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граждан России</w:t>
            </w:r>
          </w:p>
        </w:tc>
        <w:tc>
          <w:tcPr>
            <w:tcW w:w="4111" w:type="dxa"/>
            <w:vAlign w:val="center"/>
          </w:tcPr>
          <w:p w14:paraId="799E0242" w14:textId="2F3BA4EA" w:rsidR="00831E51" w:rsidRPr="00705A5D" w:rsidRDefault="00705A5D" w:rsidP="00831E5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14035</w:t>
            </w:r>
          </w:p>
        </w:tc>
      </w:tr>
      <w:tr w:rsidR="00831E51" w:rsidRPr="0050523C" w14:paraId="6DE2B394" w14:textId="77777777" w:rsidTr="00831E51">
        <w:trPr>
          <w:trHeight w:val="340"/>
        </w:trPr>
        <w:tc>
          <w:tcPr>
            <w:tcW w:w="5954" w:type="dxa"/>
            <w:vAlign w:val="bottom"/>
          </w:tcPr>
          <w:p w14:paraId="2888E6B7" w14:textId="7960BB77" w:rsidR="00831E51" w:rsidRDefault="00831E51" w:rsidP="00831E51">
            <w:pPr>
              <w:ind w:left="176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иностранных граждан</w:t>
            </w:r>
          </w:p>
        </w:tc>
        <w:tc>
          <w:tcPr>
            <w:tcW w:w="4111" w:type="dxa"/>
            <w:vAlign w:val="center"/>
          </w:tcPr>
          <w:p w14:paraId="2707B620" w14:textId="52ADDAB3" w:rsidR="00831E51" w:rsidRPr="00705A5D" w:rsidRDefault="00705A5D" w:rsidP="00831E5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540</w:t>
            </w:r>
          </w:p>
        </w:tc>
      </w:tr>
      <w:tr w:rsidR="00831E51" w:rsidRPr="0050523C" w14:paraId="3D08E602" w14:textId="77777777" w:rsidTr="00831E51">
        <w:trPr>
          <w:trHeight w:val="340"/>
        </w:trPr>
        <w:tc>
          <w:tcPr>
            <w:tcW w:w="5954" w:type="dxa"/>
            <w:vAlign w:val="bottom"/>
          </w:tcPr>
          <w:p w14:paraId="183299F1" w14:textId="0ECE4ECC" w:rsidR="00831E51" w:rsidRDefault="00831E51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Доходы от </w:t>
            </w:r>
            <w:r w:rsidR="003E7AEB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предоставляемых услуг, без НДС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тыс. руб.</w:t>
            </w:r>
          </w:p>
        </w:tc>
        <w:tc>
          <w:tcPr>
            <w:tcW w:w="4111" w:type="dxa"/>
            <w:vAlign w:val="center"/>
          </w:tcPr>
          <w:p w14:paraId="6848699F" w14:textId="42E01DCD" w:rsidR="00831E51" w:rsidRPr="00705A5D" w:rsidRDefault="00360595" w:rsidP="00831E5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60641,1</w:t>
            </w:r>
          </w:p>
        </w:tc>
      </w:tr>
    </w:tbl>
    <w:p w14:paraId="79BAFC0D" w14:textId="07DB21E3" w:rsidR="00D55929" w:rsidRDefault="00D55929" w:rsidP="00D55929">
      <w:pPr>
        <w:rPr>
          <w:rFonts w:ascii="Arial" w:hAnsi="Arial" w:cs="Arial"/>
          <w:b/>
          <w:bCs/>
          <w:color w:val="363194"/>
        </w:rPr>
      </w:pPr>
    </w:p>
    <w:p w14:paraId="4AA0B57E" w14:textId="77777777" w:rsidR="0050523C" w:rsidRDefault="0050523C" w:rsidP="00D55929">
      <w:pPr>
        <w:rPr>
          <w:rFonts w:ascii="Arial" w:hAnsi="Arial" w:cs="Arial"/>
          <w:b/>
          <w:bCs/>
          <w:color w:val="363194"/>
        </w:rPr>
      </w:pPr>
    </w:p>
    <w:sectPr w:rsidR="0050523C" w:rsidSect="001A6A30">
      <w:headerReference w:type="default" r:id="rId13"/>
      <w:footerReference w:type="default" r:id="rId14"/>
      <w:headerReference w:type="first" r:id="rId15"/>
      <w:pgSz w:w="11906" w:h="16838"/>
      <w:pgMar w:top="1134" w:right="1133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1BC44" w14:textId="77777777" w:rsidR="008777FF" w:rsidRDefault="008777FF" w:rsidP="000A4F53">
      <w:pPr>
        <w:spacing w:after="0" w:line="240" w:lineRule="auto"/>
      </w:pPr>
      <w:r>
        <w:separator/>
      </w:r>
    </w:p>
  </w:endnote>
  <w:endnote w:type="continuationSeparator" w:id="0">
    <w:p w14:paraId="677BC206" w14:textId="77777777" w:rsidR="008777FF" w:rsidRDefault="008777FF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831E51">
          <w:rPr>
            <w:rFonts w:ascii="Arial" w:hAnsi="Arial" w:cs="Arial"/>
            <w:noProof/>
            <w:color w:val="282A2E" w:themeColor="text1"/>
            <w:sz w:val="24"/>
            <w:szCs w:val="24"/>
          </w:rPr>
          <w:t>12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34274" w14:textId="77777777" w:rsidR="008777FF" w:rsidRDefault="008777FF" w:rsidP="000A4F53">
      <w:pPr>
        <w:spacing w:after="0" w:line="240" w:lineRule="auto"/>
      </w:pPr>
      <w:r>
        <w:separator/>
      </w:r>
    </w:p>
  </w:footnote>
  <w:footnote w:type="continuationSeparator" w:id="0">
    <w:p w14:paraId="29841EC9" w14:textId="77777777" w:rsidR="008777FF" w:rsidRDefault="008777FF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403CF"/>
    <w:rsid w:val="000A4F53"/>
    <w:rsid w:val="0012712C"/>
    <w:rsid w:val="001770CE"/>
    <w:rsid w:val="001A6A30"/>
    <w:rsid w:val="001C2934"/>
    <w:rsid w:val="001E4C22"/>
    <w:rsid w:val="001F11DC"/>
    <w:rsid w:val="001F66AB"/>
    <w:rsid w:val="0021605C"/>
    <w:rsid w:val="00216178"/>
    <w:rsid w:val="002370CF"/>
    <w:rsid w:val="00240DA0"/>
    <w:rsid w:val="00294528"/>
    <w:rsid w:val="002D799B"/>
    <w:rsid w:val="002E36A3"/>
    <w:rsid w:val="002E38E3"/>
    <w:rsid w:val="002E4066"/>
    <w:rsid w:val="002F2C8E"/>
    <w:rsid w:val="002F43A8"/>
    <w:rsid w:val="003248EE"/>
    <w:rsid w:val="00360595"/>
    <w:rsid w:val="003D505E"/>
    <w:rsid w:val="003E7AEB"/>
    <w:rsid w:val="00401FF7"/>
    <w:rsid w:val="00442CD1"/>
    <w:rsid w:val="0046136B"/>
    <w:rsid w:val="00477840"/>
    <w:rsid w:val="0050523C"/>
    <w:rsid w:val="005F45B8"/>
    <w:rsid w:val="0065389D"/>
    <w:rsid w:val="006D0D4D"/>
    <w:rsid w:val="006D0D8F"/>
    <w:rsid w:val="006D3A24"/>
    <w:rsid w:val="00705A5D"/>
    <w:rsid w:val="007238E9"/>
    <w:rsid w:val="007579C9"/>
    <w:rsid w:val="007C5BAA"/>
    <w:rsid w:val="008076BC"/>
    <w:rsid w:val="0081278D"/>
    <w:rsid w:val="00826E1A"/>
    <w:rsid w:val="00831E51"/>
    <w:rsid w:val="008519C5"/>
    <w:rsid w:val="008777FF"/>
    <w:rsid w:val="00880DA1"/>
    <w:rsid w:val="008B180A"/>
    <w:rsid w:val="00921D17"/>
    <w:rsid w:val="00925A69"/>
    <w:rsid w:val="0094288E"/>
    <w:rsid w:val="009701CD"/>
    <w:rsid w:val="009C3F79"/>
    <w:rsid w:val="00A06F52"/>
    <w:rsid w:val="00A27F77"/>
    <w:rsid w:val="00A55B1C"/>
    <w:rsid w:val="00A623A9"/>
    <w:rsid w:val="00AE666F"/>
    <w:rsid w:val="00B30466"/>
    <w:rsid w:val="00B4544A"/>
    <w:rsid w:val="00B56030"/>
    <w:rsid w:val="00B64987"/>
    <w:rsid w:val="00B95517"/>
    <w:rsid w:val="00BC1235"/>
    <w:rsid w:val="00BD3503"/>
    <w:rsid w:val="00BE0205"/>
    <w:rsid w:val="00CA0225"/>
    <w:rsid w:val="00CA1919"/>
    <w:rsid w:val="00D01057"/>
    <w:rsid w:val="00D04954"/>
    <w:rsid w:val="00D55929"/>
    <w:rsid w:val="00D55ECE"/>
    <w:rsid w:val="00DA01F7"/>
    <w:rsid w:val="00DB5ABF"/>
    <w:rsid w:val="00DC3D74"/>
    <w:rsid w:val="00E82A4B"/>
    <w:rsid w:val="00E915BD"/>
    <w:rsid w:val="00F35A65"/>
    <w:rsid w:val="00F37CFA"/>
    <w:rsid w:val="00F40E26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98685-C64A-471E-B0E7-30C4490E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Ахметханова Марина Абасовна</cp:lastModifiedBy>
  <cp:revision>22</cp:revision>
  <cp:lastPrinted>2024-04-15T14:05:00Z</cp:lastPrinted>
  <dcterms:created xsi:type="dcterms:W3CDTF">2024-02-20T14:48:00Z</dcterms:created>
  <dcterms:modified xsi:type="dcterms:W3CDTF">2024-04-16T12:03:00Z</dcterms:modified>
</cp:coreProperties>
</file>